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8A17" w14:textId="77777777" w:rsidR="00237391" w:rsidRPr="00211BBE" w:rsidRDefault="00237391" w:rsidP="00237391">
      <w:pPr>
        <w:ind w:left="360"/>
        <w:rPr>
          <w:rFonts w:ascii="Cambria" w:hAnsi="Cambria" w:cs="Cambria"/>
          <w:b/>
          <w:bCs/>
          <w:kern w:val="28"/>
          <w:sz w:val="22"/>
          <w:szCs w:val="48"/>
        </w:rPr>
      </w:pPr>
    </w:p>
    <w:p w14:paraId="5DD85A90" w14:textId="77777777" w:rsidR="0043430B" w:rsidRPr="00DC746F" w:rsidRDefault="00052FED" w:rsidP="0043430B">
      <w:pPr>
        <w:autoSpaceDE w:val="0"/>
        <w:autoSpaceDN w:val="0"/>
        <w:adjustRightInd w:val="0"/>
        <w:rPr>
          <w:rFonts w:ascii="Arial" w:hAnsi="Arial" w:cs="Arial"/>
          <w:sz w:val="22"/>
          <w:szCs w:val="22"/>
        </w:rPr>
      </w:pPr>
      <w:r w:rsidRPr="00FA1FC8">
        <w:rPr>
          <w:rFonts w:ascii="Arial" w:hAnsi="Arial" w:cs="Arial"/>
          <w:noProof/>
          <w:sz w:val="20"/>
          <w:szCs w:val="20"/>
          <w:lang w:eastAsia="en-GB"/>
        </w:rPr>
        <mc:AlternateContent>
          <mc:Choice Requires="wps">
            <w:drawing>
              <wp:anchor distT="45720" distB="45720" distL="114300" distR="114300" simplePos="0" relativeHeight="251661312" behindDoc="0" locked="0" layoutInCell="1" allowOverlap="1" wp14:anchorId="6AE57158" wp14:editId="7F3A3F31">
                <wp:simplePos x="0" y="0"/>
                <wp:positionH relativeFrom="column">
                  <wp:posOffset>4996815</wp:posOffset>
                </wp:positionH>
                <wp:positionV relativeFrom="paragraph">
                  <wp:posOffset>257367</wp:posOffset>
                </wp:positionV>
                <wp:extent cx="16065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solidFill>
                            <a:srgbClr val="000000"/>
                          </a:solidFill>
                          <a:miter lim="800000"/>
                          <a:headEnd/>
                          <a:tailEnd/>
                        </a:ln>
                      </wps:spPr>
                      <wps:txbx>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57158" id="_x0000_t202" coordsize="21600,21600" o:spt="202" path="m,l,21600r21600,l21600,xe">
                <v:stroke joinstyle="miter"/>
                <v:path gradientshapeok="t" o:connecttype="rect"/>
              </v:shapetype>
              <v:shape id="Text Box 2" o:spid="_x0000_s1026" type="#_x0000_t202" style="position:absolute;margin-left:393.45pt;margin-top:20.25pt;width:1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">
                <v:textbox style="mso-fit-shape-to-text:t">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v:textbox>
                <w10:wrap type="square"/>
              </v:shape>
            </w:pict>
          </mc:Fallback>
        </mc:AlternateContent>
      </w:r>
      <w:r w:rsidR="0087738D" w:rsidRPr="0087738D">
        <w:rPr>
          <w:rFonts w:ascii="Arial" w:hAnsi="Arial" w:cs="Arial"/>
          <w:b/>
          <w:spacing w:val="5"/>
          <w:kern w:val="28"/>
          <w:sz w:val="28"/>
          <w:szCs w:val="28"/>
        </w:rPr>
        <w:t xml:space="preserve">PART A  </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1770AC11" w:rsidR="00701062" w:rsidRPr="004C7864" w:rsidRDefault="0095460E" w:rsidP="00BD3CEE">
            <w:pPr>
              <w:rPr>
                <w:rFonts w:ascii="Arial" w:hAnsi="Arial" w:cs="Arial"/>
                <w:sz w:val="22"/>
                <w:szCs w:val="22"/>
              </w:rPr>
            </w:pPr>
            <w:r>
              <w:rPr>
                <w:rFonts w:ascii="Arial" w:hAnsi="Arial" w:cs="Arial"/>
                <w:sz w:val="22"/>
                <w:szCs w:val="22"/>
              </w:rPr>
              <w:t>Student Societies &amp; Engagement Assistant</w:t>
            </w:r>
            <w:r w:rsidR="00AB19C2">
              <w:rPr>
                <w:rFonts w:ascii="Arial" w:hAnsi="Arial" w:cs="Arial"/>
                <w:sz w:val="22"/>
                <w:szCs w:val="22"/>
              </w:rPr>
              <w:t xml:space="preserve"> (Scotland)</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357F50D1"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3D6F56">
        <w:rPr>
          <w:rFonts w:ascii="Arial" w:hAnsi="Arial" w:cs="Arial"/>
          <w:sz w:val="22"/>
          <w:szCs w:val="22"/>
        </w:rPr>
        <w:t xml:space="preserve"> i.e. from a Lecturer</w:t>
      </w:r>
      <w:r w:rsidRPr="00DC746F">
        <w:rPr>
          <w:rFonts w:ascii="Arial" w:hAnsi="Arial" w:cs="Arial"/>
          <w:sz w:val="22"/>
          <w:szCs w:val="22"/>
        </w:rPr>
        <w:t>.</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3D6F56" w:rsidRPr="00D736F5" w14:paraId="74892BC9" w14:textId="77777777" w:rsidTr="00D1794E">
        <w:trPr>
          <w:cantSplit/>
          <w:trHeight w:val="557"/>
        </w:trPr>
        <w:tc>
          <w:tcPr>
            <w:tcW w:w="5103" w:type="dxa"/>
            <w:shd w:val="clear" w:color="auto" w:fill="auto"/>
            <w:vAlign w:val="center"/>
          </w:tcPr>
          <w:p w14:paraId="5EDBB9AD" w14:textId="63B15B67" w:rsidR="003D6F56" w:rsidRPr="00D736F5" w:rsidRDefault="003D6F56" w:rsidP="00D0003D">
            <w:pPr>
              <w:autoSpaceDE w:val="0"/>
              <w:autoSpaceDN w:val="0"/>
              <w:adjustRightInd w:val="0"/>
              <w:rPr>
                <w:rFonts w:ascii="Arial" w:hAnsi="Arial" w:cs="Arial"/>
                <w:bCs/>
                <w:sz w:val="22"/>
                <w:szCs w:val="22"/>
              </w:rPr>
            </w:pPr>
            <w:r>
              <w:rPr>
                <w:rFonts w:ascii="Arial" w:hAnsi="Arial" w:cs="Arial"/>
                <w:bCs/>
                <w:sz w:val="22"/>
                <w:szCs w:val="22"/>
              </w:rPr>
              <w:t>Please confirm you are currently a student at UWS and your banner number</w:t>
            </w:r>
          </w:p>
        </w:tc>
        <w:tc>
          <w:tcPr>
            <w:tcW w:w="5161" w:type="dxa"/>
            <w:shd w:val="clear" w:color="auto" w:fill="auto"/>
            <w:vAlign w:val="center"/>
          </w:tcPr>
          <w:p w14:paraId="2E6F07C0" w14:textId="77777777" w:rsidR="003D6F56" w:rsidRPr="00C70555" w:rsidRDefault="003D6F56"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468BE0EC" w14:textId="260C5FFA" w:rsidR="00990AD8"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77777777" w:rsidR="005E1DBC" w:rsidRPr="00DC746F" w:rsidRDefault="007535C7" w:rsidP="005E1DBC">
      <w:pPr>
        <w:autoSpaceDE w:val="0"/>
        <w:autoSpaceDN w:val="0"/>
        <w:adjustRightInd w:val="0"/>
        <w:ind w:left="142"/>
        <w:rPr>
          <w:rFonts w:ascii="Arial" w:hAnsi="Arial" w:cs="Arial"/>
          <w:sz w:val="22"/>
          <w:szCs w:val="22"/>
        </w:rPr>
      </w:pPr>
      <w:r>
        <w:rPr>
          <w:rFonts w:ascii="Arial" w:hAnsi="Arial" w:cs="Arial"/>
          <w:b/>
          <w:bCs/>
          <w:sz w:val="22"/>
          <w:szCs w:val="22"/>
        </w:rPr>
        <w:t>T</w:t>
      </w:r>
      <w:r w:rsidRPr="007535C7">
        <w:rPr>
          <w:rFonts w:ascii="Arial" w:hAnsi="Arial" w:cs="Arial"/>
          <w:b/>
          <w:bCs/>
          <w:sz w:val="22"/>
          <w:szCs w:val="22"/>
        </w:rPr>
        <w:t>he Students’</w:t>
      </w:r>
      <w:r>
        <w:rPr>
          <w:rFonts w:ascii="Arial" w:hAnsi="Arial" w:cs="Arial"/>
          <w:b/>
          <w:bCs/>
          <w:sz w:val="22"/>
          <w:szCs w:val="22"/>
        </w:rPr>
        <w:t xml:space="preserve"> Association for the University of the West of Scotland</w:t>
      </w:r>
      <w:r w:rsidRPr="007535C7">
        <w:rPr>
          <w:rFonts w:ascii="Arial" w:hAnsi="Arial" w:cs="Arial"/>
          <w:b/>
          <w:bCs/>
          <w:sz w:val="22"/>
          <w:szCs w:val="22"/>
        </w:rPr>
        <w:t xml:space="preserve"> </w:t>
      </w:r>
      <w:r w:rsidR="005E1DBC" w:rsidRPr="00DC746F">
        <w:rPr>
          <w:rFonts w:ascii="Arial" w:hAnsi="Arial" w:cs="Arial"/>
          <w:b/>
          <w:bCs/>
          <w:sz w:val="22"/>
          <w:szCs w:val="22"/>
        </w:rPr>
        <w:t>is an Equal Opportunities Employer</w:t>
      </w: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9264"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size</w:t>
      </w:r>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Please continue on a separate sheet if necessary</w:t>
      </w:r>
      <w:r>
        <w:rPr>
          <w:rFonts w:ascii="Arial" w:hAnsi="Arial" w:cs="Arial"/>
          <w:sz w:val="20"/>
          <w:szCs w:val="20"/>
        </w:rPr>
        <w:t xml:space="preserve"> (Detailing a maximum of 4 additional positions</w:t>
      </w:r>
      <w:r>
        <w:rPr>
          <w:rFonts w:ascii="Arial" w:hAnsi="Arial" w:cs="Arial"/>
          <w:b/>
          <w:bCs/>
          <w:sz w:val="20"/>
          <w:szCs w:val="20"/>
        </w:rPr>
        <w:t>)</w:t>
      </w:r>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Please continue on a separate sheet if necessary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Please continue on a separate sheet if necessary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77777777"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Meeting the Person Specification  (Refer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12"/>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B067D" w14:textId="77777777" w:rsidR="00E245D7" w:rsidRDefault="00E245D7" w:rsidP="00032EF1">
      <w:r>
        <w:separator/>
      </w:r>
    </w:p>
  </w:endnote>
  <w:endnote w:type="continuationSeparator" w:id="0">
    <w:p w14:paraId="392905D1" w14:textId="77777777" w:rsidR="00E245D7" w:rsidRDefault="00E245D7"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648A" w14:textId="77777777" w:rsidR="00E245D7" w:rsidRDefault="00E245D7" w:rsidP="00032EF1">
      <w:r>
        <w:separator/>
      </w:r>
    </w:p>
  </w:footnote>
  <w:footnote w:type="continuationSeparator" w:id="0">
    <w:p w14:paraId="2CD3F579" w14:textId="77777777" w:rsidR="00E245D7" w:rsidRDefault="00E245D7"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9264"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52FED"/>
    <w:rsid w:val="000562D7"/>
    <w:rsid w:val="000602BE"/>
    <w:rsid w:val="00071619"/>
    <w:rsid w:val="000735E3"/>
    <w:rsid w:val="00095C62"/>
    <w:rsid w:val="000F0E3B"/>
    <w:rsid w:val="000F5886"/>
    <w:rsid w:val="00116513"/>
    <w:rsid w:val="00126E8B"/>
    <w:rsid w:val="00137213"/>
    <w:rsid w:val="00144ED5"/>
    <w:rsid w:val="00161522"/>
    <w:rsid w:val="00166D73"/>
    <w:rsid w:val="001677F5"/>
    <w:rsid w:val="001A0DB3"/>
    <w:rsid w:val="001D28EF"/>
    <w:rsid w:val="001D29BB"/>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1E9A"/>
    <w:rsid w:val="00380EAD"/>
    <w:rsid w:val="0038256A"/>
    <w:rsid w:val="003A0BFA"/>
    <w:rsid w:val="003A623E"/>
    <w:rsid w:val="003A6B40"/>
    <w:rsid w:val="003B4A10"/>
    <w:rsid w:val="003C2C73"/>
    <w:rsid w:val="003D005E"/>
    <w:rsid w:val="003D6F56"/>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6ADA"/>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E4A35"/>
    <w:rsid w:val="008028B2"/>
    <w:rsid w:val="008300CF"/>
    <w:rsid w:val="00847DBD"/>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5460E"/>
    <w:rsid w:val="0097386E"/>
    <w:rsid w:val="0099020C"/>
    <w:rsid w:val="00990AD8"/>
    <w:rsid w:val="00990D4B"/>
    <w:rsid w:val="009A1D54"/>
    <w:rsid w:val="009C19E4"/>
    <w:rsid w:val="009F6E65"/>
    <w:rsid w:val="00A17BF7"/>
    <w:rsid w:val="00A33331"/>
    <w:rsid w:val="00A56D50"/>
    <w:rsid w:val="00A60A40"/>
    <w:rsid w:val="00A73892"/>
    <w:rsid w:val="00A74F28"/>
    <w:rsid w:val="00A8458A"/>
    <w:rsid w:val="00A924CD"/>
    <w:rsid w:val="00AB19C2"/>
    <w:rsid w:val="00AB3334"/>
    <w:rsid w:val="00AB691E"/>
    <w:rsid w:val="00AC2D57"/>
    <w:rsid w:val="00AC2DFE"/>
    <w:rsid w:val="00AC4DED"/>
    <w:rsid w:val="00AC603B"/>
    <w:rsid w:val="00AD6339"/>
    <w:rsid w:val="00AD686C"/>
    <w:rsid w:val="00AE25B3"/>
    <w:rsid w:val="00AE6238"/>
    <w:rsid w:val="00AF21E0"/>
    <w:rsid w:val="00AF5348"/>
    <w:rsid w:val="00B37D88"/>
    <w:rsid w:val="00B55300"/>
    <w:rsid w:val="00B8601E"/>
    <w:rsid w:val="00BA18E8"/>
    <w:rsid w:val="00BA4523"/>
    <w:rsid w:val="00BB018B"/>
    <w:rsid w:val="00BB2538"/>
    <w:rsid w:val="00BB42E9"/>
    <w:rsid w:val="00BD15C0"/>
    <w:rsid w:val="00BD3CEE"/>
    <w:rsid w:val="00BD7FD7"/>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45D7"/>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712"/>
    <w:rsid w:val="00F778EB"/>
    <w:rsid w:val="00FA076C"/>
    <w:rsid w:val="00FA1072"/>
    <w:rsid w:val="00FA1FC8"/>
    <w:rsid w:val="00FB0484"/>
    <w:rsid w:val="00FB6210"/>
    <w:rsid w:val="00FC5AFB"/>
    <w:rsid w:val="00FD2330"/>
    <w:rsid w:val="00FD66E7"/>
    <w:rsid w:val="00FD7054"/>
    <w:rsid w:val="00FD79AE"/>
    <w:rsid w:val="00FE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5" ma:contentTypeDescription="Create a new document." ma:contentTypeScope="" ma:versionID="546c1936040033cf84d1c843cd65f7d4">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61c3f00af35a1d16d67649d8c0ef6d54"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850769-b190-49c0-aea0-faa0f157d8e3}"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D1B77-E39A-4703-833B-24F42A6DFBD0}">
  <ds:schemaRefs>
    <ds:schemaRef ds:uri="http://schemas.microsoft.com/sharepoint/v3/contenttype/forms"/>
  </ds:schemaRefs>
</ds:datastoreItem>
</file>

<file path=customXml/itemProps2.xml><?xml version="1.0" encoding="utf-8"?>
<ds:datastoreItem xmlns:ds="http://schemas.openxmlformats.org/officeDocument/2006/customXml" ds:itemID="{D38C7752-8F4C-4307-897A-AD0319B1E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customXml/itemProps4.xml><?xml version="1.0" encoding="utf-8"?>
<ds:datastoreItem xmlns:ds="http://schemas.openxmlformats.org/officeDocument/2006/customXml" ds:itemID="{B907B71F-5597-463F-92C1-44459483586D}">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5727</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3</cp:revision>
  <cp:lastPrinted>2018-07-31T12:30:00Z</cp:lastPrinted>
  <dcterms:created xsi:type="dcterms:W3CDTF">2025-01-24T16:26:00Z</dcterms:created>
  <dcterms:modified xsi:type="dcterms:W3CDTF">2025-01-29T10:08:00Z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1709300</vt:r8>
  </property>
  <property fmtid="{D5CDD505-2E9C-101B-9397-08002B2CF9AE}" pid="4" name="MSIP_Label_a321a15a-c71d-40d3-b0cd-3b0ec0033fdd_Enabled">
    <vt:lpwstr>true</vt:lpwstr>
  </property>
  <property fmtid="{D5CDD505-2E9C-101B-9397-08002B2CF9AE}" pid="5" name="MSIP_Label_a321a15a-c71d-40d3-b0cd-3b0ec0033fdd_SetDate">
    <vt:lpwstr>2025-01-24T12:23:08Z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e14e6c98-de6c-4e5a-934e-0e75a5ceab88</vt:lpwstr>
  </property>
  <property fmtid="{D5CDD505-2E9C-101B-9397-08002B2CF9AE}" pid="10" name="MSIP_Label_a321a15a-c71d-40d3-b0cd-3b0ec0033fdd_ContentBits">
    <vt:lpwstr>0</vt:lpwstr>
  </property>
</Properties>
</file>